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auto"/>
        <w:spacing w:before="0" w:after="240" w:line="720" w:lineRule="exact"/>
        <w:ind w:left="62"/>
        <w:rPr>
          <w:rFonts w:hint="eastAsia" w:ascii="黑体" w:hAnsi="黑体" w:eastAsia="黑体" w:cs="黑体"/>
          <w:sz w:val="44"/>
          <w:szCs w:val="44"/>
          <w:lang w:val="zh-CN"/>
        </w:rPr>
      </w:pPr>
      <w:r>
        <w:rPr>
          <w:rFonts w:hint="eastAsia" w:ascii="黑体" w:hAnsi="黑体" w:eastAsia="黑体" w:cs="黑体"/>
          <w:sz w:val="44"/>
          <w:szCs w:val="44"/>
          <w:lang w:val="zh-CN"/>
        </w:rPr>
        <w:t>济钢四新产业发展（山东）有限公司</w:t>
      </w:r>
    </w:p>
    <w:p>
      <w:pPr>
        <w:pStyle w:val="9"/>
        <w:shd w:val="clear" w:color="auto" w:fill="auto"/>
        <w:spacing w:before="0" w:after="240" w:line="720" w:lineRule="exact"/>
        <w:ind w:left="62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zh-CN"/>
        </w:rPr>
        <w:t>消防设施年度维</w:t>
      </w:r>
      <w:r>
        <w:rPr>
          <w:rFonts w:hint="eastAsia" w:ascii="黑体" w:hAnsi="黑体" w:eastAsia="黑体" w:cs="黑体"/>
          <w:sz w:val="44"/>
          <w:szCs w:val="44"/>
        </w:rPr>
        <w:t>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招标公告</w:t>
      </w:r>
    </w:p>
    <w:p>
      <w:pPr>
        <w:spacing w:line="440" w:lineRule="exact"/>
        <w:jc w:val="center"/>
        <w:rPr>
          <w:rFonts w:hint="eastAsia" w:ascii="Times New Roman" w:hAnsi="Times New Roman" w:eastAsia="宋体" w:cs="Times New Roman"/>
          <w:b/>
          <w:kern w:val="44"/>
          <w:sz w:val="32"/>
          <w:szCs w:val="32"/>
        </w:rPr>
      </w:pPr>
    </w:p>
    <w:p>
      <w:pPr>
        <w:spacing w:line="400" w:lineRule="auto"/>
        <w:ind w:left="100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招标编号：</w:t>
      </w:r>
      <w:r>
        <w:rPr>
          <w:rFonts w:eastAsia="仿宋_GB2312"/>
          <w:color w:val="000000"/>
          <w:sz w:val="30"/>
          <w:highlight w:val="none"/>
        </w:rPr>
        <w:t>1271260204001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二、招标名称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：</w:t>
      </w:r>
      <w:bookmarkStart w:id="0" w:name="OLE_LINK2"/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济钢四新产业发展（山东）有限公司消防设施年度维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保</w:t>
      </w:r>
    </w:p>
    <w:bookmarkEnd w:id="0"/>
    <w:p>
      <w:pPr>
        <w:spacing w:line="540" w:lineRule="exact"/>
        <w:ind w:firstLine="562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三、招标内容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：（详见招标文件）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承包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济钢四新产业发展（山东）有限公司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所属空天园区、创智谷园区、增材制造中心等区域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消防系统及设施的维保服务，包括以下内容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.消防系统及设施维保服务，包括但不限于：火灾自动报警系统、自动喷水灭火系统、消火栓系统、防排烟系统、气体灭火系统、应急照明和疏散指示系统、消防水泵房、防火门及防火卷帘、电气火灾监控系统、消防电源监控系统及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灭火器的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日常点检、充气维护、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维修更换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具体包括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空天信息产业园一期一步（以下简称一期一步）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建筑面积约为50000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㎡；创智谷园区C1号楼（原装备部仓库）建筑面积为7857㎡、A1号楼（原销售公司办公楼）建筑面积为1906㎡、C3号楼（L型办公楼）建筑面积为488㎡、C4号楼(原装备部食堂)建筑面积为314㎡、C5号楼(园区南侧平房)建筑面积为440㎡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大厂房4100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㎡；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增材制造中心建筑面积1376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㎡。上述建筑物的总面积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约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66481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㎡。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bCs/>
          <w:strike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消防系统部件（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含灭火器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）更换：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由承包方负责提供更换部件的规格型号、性能参数，协助发包方采购，到货后由承包方负责免费更换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四、资格要求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1、在中华人民共和国境内登记注册，具有独立法人资格和一般纳税人资格；</w:t>
      </w:r>
      <w:bookmarkStart w:id="1" w:name="OLE_LINK1"/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具备消防技术服务机构资质证书（消防设施维护保养检测一级/二级资质）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  <w:t>；项目负责人需具备注册消防工程师资格证书（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二级及以上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  <w:t>）</w:t>
      </w:r>
      <w:bookmarkEnd w:id="1"/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；在过去3年中至少承担过2个以上（含）与本项目相同或类似的维保业务项目；注册资金达到 500 万元及以上的单位。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2、承包方需具有履行合同必须的专业技术、资质能力。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3、具有良好的企业信誉和健全的财务会计制度。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4、在经营活动中没有违法记录。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5、有依法缴纳税收和社会保障金的良好记录。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6、不接受联合体投标。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7、如有单位资料造假，一经发现，立即在网上公示，取消投标资格。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五、公告及报名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1.报名方式：登录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"http://www.jigang.com.cn—济钢集团有限公司"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www.jigang.com.cn—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  <w:t>济钢集团有限公司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阳光购销平台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或 bidding.jigang.com.cn(网上报名，不接受线下报名)，使用指南可在网站首页“帮助中心”下载。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2.公告及报名时间：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2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日--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日（北京时间）。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六、招标文件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获取：登录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"http://www.jigang.com.cn—济钢集团有限公司"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www.jigang.com.cn—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  <w:t>济钢集团有限公司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阳光购销平台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或 bidding.jigang.com.cn可下载招标文件。</w:t>
      </w:r>
    </w:p>
    <w:p>
      <w:pPr>
        <w:autoSpaceDE w:val="0"/>
        <w:autoSpaceDN w:val="0"/>
        <w:adjustRightInd w:val="0"/>
        <w:spacing w:line="540" w:lineRule="exact"/>
        <w:ind w:firstLine="562" w:firstLineChars="200"/>
        <w:rPr>
          <w:rFonts w:ascii="仿宋_GB2312" w:hAnsi="宋体" w:eastAsia="仿宋_GB2312" w:cs="Arial Unicode MS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七、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  <w:highlight w:val="none"/>
        </w:rPr>
        <w:t>投标保证金(现金转账或保函、保单形式)</w:t>
      </w:r>
    </w:p>
    <w:p>
      <w:pPr>
        <w:spacing w:line="540" w:lineRule="exact"/>
        <w:ind w:firstLine="560" w:firstLineChars="200"/>
        <w:jc w:val="left"/>
        <w:rPr>
          <w:rFonts w:ascii="仿宋_GB2312" w:hAnsi="等线" w:eastAsia="仿宋_GB2312" w:cs="宋体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zh-CN"/>
        </w:rPr>
        <w:t>1、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t>本次投标保证金为：人民币</w:t>
      </w:r>
      <w:r>
        <w:rPr>
          <w:rFonts w:hint="eastAsia" w:ascii="仿宋_GB2312" w:hAnsi="等线" w:eastAsia="仿宋_GB2312" w:cs="Times New Roman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等线" w:eastAsia="仿宋_GB2312" w:cs="Times New Roman"/>
          <w:color w:val="auto"/>
          <w:sz w:val="28"/>
          <w:szCs w:val="28"/>
          <w:highlight w:val="none"/>
        </w:rPr>
        <w:t>00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元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t>（大写：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val="en-US" w:eastAsia="zh-CN"/>
        </w:rPr>
        <w:t>壹仟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t>元整）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。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报名单位在202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26 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日</w:t>
      </w:r>
      <w:r>
        <w:rPr>
          <w:rFonts w:hint="eastAsia" w:ascii="仿宋_GB2312" w:hAnsi="等线" w:eastAsia="仿宋_GB2312" w:cs="Times New Roman"/>
          <w:b/>
          <w:bCs/>
          <w:color w:val="auto"/>
          <w:sz w:val="28"/>
          <w:szCs w:val="28"/>
          <w:highlight w:val="none"/>
        </w:rPr>
        <w:t>24时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前未交纳投标保证金的，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投标将被拒绝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。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instrText xml:space="preserve"> HYPERLINK "mailto:2、请报各单位将投标保证金缴至第八条所述账户，备注需注明\“xxx项目投标保证金\”，并将缴款凭证发至***@jigang.com.cn邮箱，投标保证金在具备退还条件后原帐户退还。" </w:instrTex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fldChar w:fldCharType="separate"/>
      </w:r>
      <w:r>
        <w:rPr>
          <w:rStyle w:val="6"/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t>2、请报</w:t>
      </w:r>
      <w:r>
        <w:rPr>
          <w:rStyle w:val="6"/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各</w:t>
      </w:r>
      <w:r>
        <w:rPr>
          <w:rStyle w:val="6"/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t>单位将投标保证金缴至</w:t>
      </w:r>
      <w:r>
        <w:rPr>
          <w:rStyle w:val="6"/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第八条所述</w:t>
      </w:r>
      <w:r>
        <w:rPr>
          <w:rStyle w:val="6"/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t>账户</w:t>
      </w: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，备注</w:t>
      </w: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需</w:t>
      </w: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注明“xxx项目投标保证金”，并将缴款凭证发至</w:t>
      </w: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***</w:t>
      </w: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  <w:lang w:val="zh-CN"/>
        </w:rPr>
        <w:t>@jigang.com.cn邮箱，</w:t>
      </w:r>
      <w:r>
        <w:rPr>
          <w:rStyle w:val="6"/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t>投标保证金在具备退还条件后原帐户退还。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zh-CN"/>
        </w:rPr>
        <w:fldChar w:fldCharType="end"/>
      </w:r>
    </w:p>
    <w:p>
      <w:pPr>
        <w:spacing w:line="540" w:lineRule="exact"/>
        <w:ind w:firstLine="560" w:firstLineChars="200"/>
        <w:jc w:val="left"/>
        <w:rPr>
          <w:rFonts w:ascii="仿宋_GB2312" w:hAnsi="Times New Roman" w:eastAsia="仿宋_GB2312" w:cs="Times New Roman"/>
          <w:b/>
          <w:bCs/>
          <w:sz w:val="28"/>
          <w:szCs w:val="28"/>
          <w:highlight w:val="none"/>
          <w:lang w:val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zh-CN"/>
        </w:rPr>
        <w:t>、如需开具标书费发票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，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"mailto:请在开标前将开票信息及发票邮寄（邮寄费到付）地址及收件人联系方式发送至545463633@qq.com" </w:instrText>
      </w:r>
      <w:r>
        <w:rPr>
          <w:highlight w:val="none"/>
        </w:rPr>
        <w:fldChar w:fldCharType="separate"/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zh-CN"/>
        </w:rPr>
        <w:t>请将开票信息及发票邮寄地址及收件人联系方式发送至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liping@jigang.com.cn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fldChar w:fldCharType="end"/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zh-CN"/>
        </w:rPr>
        <w:t>邮费到付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zh-CN"/>
        </w:rPr>
        <w:t>。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highlight w:val="none"/>
          <w:lang w:val="zh-CN"/>
        </w:rPr>
        <w:t>开票信息只接受WORD格式的附件。</w:t>
      </w:r>
    </w:p>
    <w:p>
      <w:pPr>
        <w:widowControl/>
        <w:spacing w:line="54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  <w:highlight w:val="none"/>
        </w:rPr>
      </w:pP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4.投标保证金在合同签订后原账户无息退还。</w:t>
      </w:r>
    </w:p>
    <w:p>
      <w:pPr>
        <w:spacing w:line="540" w:lineRule="exact"/>
        <w:ind w:firstLine="560" w:firstLineChars="200"/>
        <w:jc w:val="left"/>
        <w:rPr>
          <w:rFonts w:ascii="仿宋_GB2312" w:hAnsi="等线" w:eastAsia="仿宋_GB2312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八、招标人账户（</w:t>
      </w:r>
      <w:r>
        <w:rPr>
          <w:rFonts w:hint="eastAsia" w:ascii="仿宋_GB2312" w:hAnsi="宋体" w:eastAsia="仿宋_GB2312" w:cs="Arial Unicode MS"/>
          <w:color w:val="auto"/>
          <w:sz w:val="28"/>
          <w:szCs w:val="28"/>
          <w:highlight w:val="none"/>
        </w:rPr>
        <w:t>缴纳投标保证金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）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  <w:highlight w:val="none"/>
        </w:rPr>
      </w:pP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账  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济钢四新产业发展（山东）有限公司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  <w:highlight w:val="none"/>
        </w:rPr>
      </w:pP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开户行：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中国工商银行济南东郊支行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  <w:highlight w:val="none"/>
        </w:rPr>
      </w:pP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账  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1602003409200128037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九、投标文件的提交</w:t>
      </w:r>
    </w:p>
    <w:p>
      <w:pPr>
        <w:spacing w:line="540" w:lineRule="exact"/>
        <w:ind w:left="559" w:leftChars="266"/>
        <w:rPr>
          <w:rFonts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1.投标文件提交截止时间（投标截止时间，下同）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26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日9时0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分。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2.开标时间：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 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 27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日9时0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分。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3.投标方式：现场投标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投标人需将投标文件（一正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贰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副）及相关投标资料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202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日9时00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分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前送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达或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邮寄至：山东省济南市历城区董家街道通安街217号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E6-1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济钢空天信息产业园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付女士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收，邮编：250000，联系电话：</w:t>
      </w:r>
      <w:r>
        <w:rPr>
          <w:rFonts w:ascii="仿宋_GB2312" w:hAnsi="宋体" w:eastAsia="仿宋_GB2312" w:cs="Arial Unicode MS"/>
          <w:sz w:val="28"/>
          <w:szCs w:val="28"/>
          <w:highlight w:val="none"/>
        </w:rPr>
        <w:t>18705316739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。</w:t>
      </w:r>
    </w:p>
    <w:p>
      <w:pPr>
        <w:autoSpaceDE w:val="0"/>
        <w:autoSpaceDN w:val="0"/>
        <w:adjustRightInd w:val="0"/>
        <w:spacing w:line="540" w:lineRule="exact"/>
        <w:ind w:firstLine="562" w:firstLineChars="200"/>
        <w:rPr>
          <w:rFonts w:ascii="仿宋_GB2312" w:hAnsi="等线" w:eastAsia="仿宋_GB2312" w:cs="Arial Unicode MS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十、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  <w:highlight w:val="none"/>
        </w:rPr>
        <w:t>资格审查方式</w:t>
      </w:r>
    </w:p>
    <w:p>
      <w:pPr>
        <w:spacing w:line="540" w:lineRule="exact"/>
        <w:ind w:firstLine="560" w:firstLineChars="200"/>
        <w:jc w:val="left"/>
        <w:rPr>
          <w:rFonts w:ascii="仿宋_GB2312" w:hAnsi="等线" w:eastAsia="仿宋_GB2312" w:cs="宋体"/>
          <w:sz w:val="28"/>
          <w:szCs w:val="28"/>
          <w:highlight w:val="none"/>
        </w:rPr>
      </w:pP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资格后审。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十一、维保期：1年</w:t>
      </w:r>
    </w:p>
    <w:p>
      <w:pPr>
        <w:autoSpaceDE w:val="0"/>
        <w:autoSpaceDN w:val="0"/>
        <w:adjustRightInd w:val="0"/>
        <w:spacing w:line="540" w:lineRule="exact"/>
        <w:ind w:firstLine="562" w:firstLineChars="200"/>
        <w:rPr>
          <w:rFonts w:ascii="仿宋_GB2312" w:hAnsi="等线" w:eastAsia="仿宋_GB2312" w:cs="Arial Unicode MS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十二、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  <w:highlight w:val="none"/>
        </w:rPr>
        <w:t>发布公告的媒介</w:t>
      </w:r>
    </w:p>
    <w:p>
      <w:pPr>
        <w:snapToGrid w:val="0"/>
        <w:spacing w:line="540" w:lineRule="exact"/>
        <w:ind w:firstLine="560" w:firstLineChars="200"/>
        <w:jc w:val="left"/>
        <w:rPr>
          <w:rFonts w:ascii="仿宋_GB2312" w:hAnsi="宋体" w:eastAsia="仿宋_GB2312" w:cs="Arial Unicode MS"/>
          <w:sz w:val="28"/>
          <w:szCs w:val="28"/>
          <w:highlight w:val="none"/>
        </w:rPr>
      </w:pP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本次招标公告在济钢集团有限公司阳光购销平台发布。除上述媒介以外的媒介转载或发布与本次招标相关信息的，招标方不承担任何责任并保留追究相关方责任的权利。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十三、联系方式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1.招标联系人：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付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女士，联系电话：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18705316739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2.业务联系人：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刘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先生，联系电话：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15698005532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十四、其他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招标内容和其他要求以最终的招标文件为准，未尽事宜，遵照国家相关规定执行。</w:t>
      </w:r>
    </w:p>
    <w:p>
      <w:pPr>
        <w:spacing w:line="540" w:lineRule="exact"/>
        <w:ind w:firstLine="5320" w:firstLineChars="1900"/>
        <w:rPr>
          <w:rFonts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</w:t>
      </w:r>
    </w:p>
    <w:p>
      <w:pPr>
        <w:spacing w:line="540" w:lineRule="exact"/>
        <w:ind w:firstLine="3920" w:firstLineChars="1400"/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/>
        </w:rPr>
        <w:t>济钢四新产业发展（山东）有限公司</w:t>
      </w:r>
    </w:p>
    <w:p>
      <w:pPr>
        <w:rPr>
          <w:highlight w:val="none"/>
        </w:rPr>
      </w:pPr>
    </w:p>
    <w:sectPr>
      <w:pgSz w:w="11906" w:h="16838"/>
      <w:pgMar w:top="1304" w:right="1304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EF"/>
    <w:rsid w:val="00475A9F"/>
    <w:rsid w:val="005721E2"/>
    <w:rsid w:val="006034EF"/>
    <w:rsid w:val="0068229D"/>
    <w:rsid w:val="006D79DE"/>
    <w:rsid w:val="00E12B3B"/>
    <w:rsid w:val="00EE50A2"/>
    <w:rsid w:val="021C40B8"/>
    <w:rsid w:val="023C44BA"/>
    <w:rsid w:val="0327793A"/>
    <w:rsid w:val="086532C8"/>
    <w:rsid w:val="096802A0"/>
    <w:rsid w:val="0C5F36DB"/>
    <w:rsid w:val="0D2C2603"/>
    <w:rsid w:val="0E205DBE"/>
    <w:rsid w:val="0FC02FE7"/>
    <w:rsid w:val="118B7CD4"/>
    <w:rsid w:val="12E41502"/>
    <w:rsid w:val="13345697"/>
    <w:rsid w:val="163E126F"/>
    <w:rsid w:val="16F0332F"/>
    <w:rsid w:val="191E7D03"/>
    <w:rsid w:val="19975650"/>
    <w:rsid w:val="1CD81161"/>
    <w:rsid w:val="23F10E98"/>
    <w:rsid w:val="2B01621D"/>
    <w:rsid w:val="2F8B7947"/>
    <w:rsid w:val="30A27368"/>
    <w:rsid w:val="39204FD4"/>
    <w:rsid w:val="3B5B576D"/>
    <w:rsid w:val="3BE70BD5"/>
    <w:rsid w:val="3C8C7164"/>
    <w:rsid w:val="3D0221DE"/>
    <w:rsid w:val="3D3717FB"/>
    <w:rsid w:val="414B1D8E"/>
    <w:rsid w:val="4166285A"/>
    <w:rsid w:val="420E4F80"/>
    <w:rsid w:val="441C07CA"/>
    <w:rsid w:val="44EC62A3"/>
    <w:rsid w:val="450D13D7"/>
    <w:rsid w:val="452320FA"/>
    <w:rsid w:val="47AD2C24"/>
    <w:rsid w:val="47C307BC"/>
    <w:rsid w:val="49350160"/>
    <w:rsid w:val="4A4970F0"/>
    <w:rsid w:val="4D315405"/>
    <w:rsid w:val="4DEF43BD"/>
    <w:rsid w:val="4F203DE0"/>
    <w:rsid w:val="51EA5448"/>
    <w:rsid w:val="52D87051"/>
    <w:rsid w:val="56C62E6D"/>
    <w:rsid w:val="58C75E36"/>
    <w:rsid w:val="5A034A3B"/>
    <w:rsid w:val="5A556D40"/>
    <w:rsid w:val="5ABE26ED"/>
    <w:rsid w:val="5B9417F2"/>
    <w:rsid w:val="5C7469BA"/>
    <w:rsid w:val="5D301FF8"/>
    <w:rsid w:val="5DD43000"/>
    <w:rsid w:val="5E6F0397"/>
    <w:rsid w:val="5ED846F5"/>
    <w:rsid w:val="5F1D4FD9"/>
    <w:rsid w:val="5F554EB9"/>
    <w:rsid w:val="618D0B7B"/>
    <w:rsid w:val="61A41674"/>
    <w:rsid w:val="63E657E1"/>
    <w:rsid w:val="667B76B0"/>
    <w:rsid w:val="66AD1184"/>
    <w:rsid w:val="6C776701"/>
    <w:rsid w:val="6CC509FF"/>
    <w:rsid w:val="72AA36AE"/>
    <w:rsid w:val="737D6F09"/>
    <w:rsid w:val="73FB3F54"/>
    <w:rsid w:val="76E91124"/>
    <w:rsid w:val="7C2C68FB"/>
    <w:rsid w:val="7C7A2FE8"/>
    <w:rsid w:val="7D7776E4"/>
    <w:rsid w:val="7E9430C2"/>
    <w:rsid w:val="7ED5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文本 (4)"/>
    <w:basedOn w:val="1"/>
    <w:qFormat/>
    <w:uiPriority w:val="99"/>
    <w:pPr>
      <w:shd w:val="clear" w:color="auto" w:fill="FFFFFF"/>
      <w:spacing w:before="1740" w:after="780" w:line="240" w:lineRule="atLeast"/>
      <w:jc w:val="center"/>
    </w:pPr>
    <w:rPr>
      <w:rFonts w:ascii="MingLiU" w:hAnsi="MingLiU" w:eastAsia="MingLiU" w:cs="MingLiU"/>
      <w:spacing w:val="-1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1801</Words>
  <Characters>2052</Characters>
  <Lines>13</Lines>
  <Paragraphs>3</Paragraphs>
  <TotalTime>1</TotalTime>
  <ScaleCrop>false</ScaleCrop>
  <LinksUpToDate>false</LinksUpToDate>
  <CharactersWithSpaces>2091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2024-06-11T02:54:00Z</dcterms:created>
  <dc:creator>ZCS</dc:creator>
  <cp:lastModifiedBy>付卫萍</cp:lastModifiedBy>
  <cp:lastPrinted>2026-01-22T03:42:00Z</cp:lastPrinted>
  <dcterms:modified xsi:type="dcterms:W3CDTF">2026-02-04T06:41:18Z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eyJoZGlkIjoiMjJjYzA3NzBkYzcxMTViNmYxMTY5Y2NjNTFlZmVjY2MiLCJ1c2VySWQiOiIyNTUyOTkzMjMifQ==</vt:lpwstr>
  </property>
  <property fmtid="{D5CDD505-2E9C-101B-9397-08002B2CF9AE}" pid="4" name="ICV">
    <vt:lpwstr>9F2B8D8DF278436D8144F572DBA4C0E3_12</vt:lpwstr>
  </property>
</Properties>
</file>